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A7" w:rsidRDefault="00030BA7">
      <w:pPr>
        <w:ind w:firstLine="708"/>
        <w:jc w:val="both"/>
        <w:rPr>
          <w:rFonts w:ascii="Aptos" w:hAnsi="Aptos" w:cs="Arial"/>
          <w:iCs/>
        </w:rPr>
      </w:pPr>
    </w:p>
    <w:p w:rsidR="00030BA7" w:rsidRDefault="002D0A39">
      <w:pPr>
        <w:jc w:val="center"/>
        <w:rPr>
          <w:rFonts w:ascii="Aptos" w:hAnsi="Aptos" w:cs="Arial"/>
          <w:b/>
          <w:iCs/>
          <w:sz w:val="24"/>
          <w:szCs w:val="24"/>
        </w:rPr>
      </w:pPr>
      <w:r>
        <w:rPr>
          <w:rFonts w:ascii="Aptos" w:hAnsi="Aptos" w:cs="Arial"/>
          <w:b/>
          <w:iCs/>
          <w:sz w:val="24"/>
          <w:szCs w:val="24"/>
        </w:rPr>
        <w:t>Los sindicatos auguran un otoño de movilizaciones si la patronal de la Producción Audiovisual sigue sin sentarse a cerrar una subida salarial</w:t>
      </w:r>
    </w:p>
    <w:p w:rsidR="00030BA7" w:rsidRDefault="00030BA7">
      <w:pPr>
        <w:jc w:val="both"/>
        <w:rPr>
          <w:rFonts w:ascii="Aptos" w:hAnsi="Aptos" w:cs="Arial"/>
          <w:i/>
          <w:iCs/>
        </w:rPr>
      </w:pPr>
    </w:p>
    <w:p w:rsidR="00030BA7" w:rsidRDefault="002D0A39">
      <w:pPr>
        <w:jc w:val="both"/>
        <w:rPr>
          <w:rFonts w:ascii="Aptos" w:hAnsi="Aptos" w:cs="Arial"/>
          <w:iCs/>
        </w:rPr>
      </w:pPr>
      <w:proofErr w:type="gramStart"/>
      <w:r>
        <w:rPr>
          <w:rFonts w:ascii="Aptos" w:hAnsi="Aptos" w:cs="Arial"/>
          <w:i/>
          <w:iCs/>
        </w:rPr>
        <w:t>La</w:t>
      </w:r>
      <w:proofErr w:type="gramEnd"/>
      <w:r>
        <w:rPr>
          <w:rFonts w:ascii="Aptos" w:hAnsi="Aptos" w:cs="Arial"/>
          <w:i/>
          <w:iCs/>
        </w:rPr>
        <w:t xml:space="preserve"> asociaciones empresariales vuelven a ignorar la demanda de la representación de las personas trabajadoras de alcanzar un acuerdo sobre la reclasificación profesional</w:t>
      </w:r>
    </w:p>
    <w:p w:rsidR="00030BA7" w:rsidRDefault="00030BA7">
      <w:pPr>
        <w:jc w:val="both"/>
        <w:rPr>
          <w:rFonts w:ascii="Aptos" w:hAnsi="Aptos" w:cs="Arial"/>
          <w:iCs/>
        </w:rPr>
      </w:pP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b/>
          <w:bCs/>
          <w:iCs/>
        </w:rPr>
        <w:t>Madrid, 6 de julio de 2026.-</w:t>
      </w:r>
      <w:r>
        <w:rPr>
          <w:rFonts w:ascii="Aptos" w:hAnsi="Aptos" w:cs="Arial"/>
          <w:iCs/>
        </w:rPr>
        <w:t xml:space="preserve"> </w:t>
      </w:r>
      <w:r>
        <w:rPr>
          <w:rFonts w:ascii="Aptos" w:hAnsi="Aptos" w:cs="Arial"/>
          <w:iCs/>
        </w:rPr>
        <w:t xml:space="preserve">El proceso de negociación de incrementos salariales </w:t>
      </w:r>
      <w:r>
        <w:rPr>
          <w:rFonts w:ascii="Aptos" w:hAnsi="Aptos" w:cs="Arial"/>
          <w:iCs/>
        </w:rPr>
        <w:t>para lo</w:t>
      </w:r>
      <w:r>
        <w:rPr>
          <w:rFonts w:ascii="Aptos" w:hAnsi="Aptos" w:cs="Arial"/>
          <w:iCs/>
        </w:rPr>
        <w:t xml:space="preserve">s próximos años </w:t>
      </w:r>
      <w:r>
        <w:rPr>
          <w:rFonts w:ascii="Aptos" w:hAnsi="Aptos" w:cs="Arial"/>
          <w:iCs/>
        </w:rPr>
        <w:t xml:space="preserve">y </w:t>
      </w:r>
      <w:r>
        <w:rPr>
          <w:rFonts w:ascii="Aptos" w:hAnsi="Aptos" w:cs="Arial"/>
          <w:iCs/>
        </w:rPr>
        <w:t xml:space="preserve">de la tan necesaria </w:t>
      </w:r>
      <w:r>
        <w:rPr>
          <w:rFonts w:ascii="Aptos" w:hAnsi="Aptos" w:cs="Arial"/>
          <w:iCs/>
        </w:rPr>
        <w:t xml:space="preserve">reclasificación profesional en el </w:t>
      </w:r>
      <w:r>
        <w:rPr>
          <w:rFonts w:ascii="Aptos" w:hAnsi="Aptos" w:cs="Arial"/>
          <w:iCs/>
        </w:rPr>
        <w:t>c</w:t>
      </w:r>
      <w:r>
        <w:rPr>
          <w:rFonts w:ascii="Aptos" w:hAnsi="Aptos" w:cs="Arial"/>
          <w:iCs/>
        </w:rPr>
        <w:t xml:space="preserve">onvenio </w:t>
      </w:r>
      <w:r>
        <w:rPr>
          <w:rFonts w:ascii="Aptos" w:hAnsi="Aptos" w:cs="Arial"/>
          <w:iCs/>
        </w:rPr>
        <w:t>c</w:t>
      </w:r>
      <w:r>
        <w:rPr>
          <w:rFonts w:ascii="Aptos" w:hAnsi="Aptos" w:cs="Arial"/>
          <w:iCs/>
        </w:rPr>
        <w:t>olectivo de la Industria Audiovisual</w:t>
      </w:r>
      <w:r>
        <w:rPr>
          <w:rFonts w:ascii="Aptos" w:hAnsi="Aptos" w:cs="Arial"/>
          <w:iCs/>
        </w:rPr>
        <w:t xml:space="preserve">, </w:t>
      </w:r>
      <w:r>
        <w:rPr>
          <w:rFonts w:ascii="Aptos" w:hAnsi="Aptos" w:cs="Arial"/>
          <w:iCs/>
        </w:rPr>
        <w:t>se encuentra en punto muerto</w:t>
      </w:r>
      <w:r>
        <w:rPr>
          <w:rFonts w:ascii="Aptos" w:hAnsi="Aptos" w:cs="Arial"/>
          <w:iCs/>
        </w:rPr>
        <w:t xml:space="preserve"> ante la falta de interés de las asociaciones empresariales sentadas a la mesa.</w:t>
      </w: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iCs/>
        </w:rPr>
        <w:t>Después de cancelar una reun</w:t>
      </w:r>
      <w:r>
        <w:rPr>
          <w:rFonts w:ascii="Aptos" w:hAnsi="Aptos" w:cs="Arial"/>
          <w:iCs/>
        </w:rPr>
        <w:t>ión de forma unilateral, los sindicatos hemos instado en varias ocasiones a la patronal a retomar las negociaciones, sin que esta haya dado señales de vida.</w:t>
      </w: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iCs/>
        </w:rPr>
        <w:t xml:space="preserve">Ante esta circunstancia y cansados ya de la actitud dilatoria e irrespetuosa de la parte </w:t>
      </w:r>
      <w:proofErr w:type="gramStart"/>
      <w:r>
        <w:rPr>
          <w:rFonts w:ascii="Aptos" w:hAnsi="Aptos" w:cs="Arial"/>
          <w:iCs/>
        </w:rPr>
        <w:t>empresaria</w:t>
      </w:r>
      <w:r>
        <w:rPr>
          <w:rFonts w:ascii="Aptos" w:hAnsi="Aptos" w:cs="Arial"/>
          <w:iCs/>
        </w:rPr>
        <w:t>l</w:t>
      </w:r>
      <w:proofErr w:type="gramEnd"/>
      <w:r>
        <w:rPr>
          <w:rFonts w:ascii="Aptos" w:hAnsi="Aptos" w:cs="Arial"/>
          <w:iCs/>
        </w:rPr>
        <w:t xml:space="preserve">, CCOO, UGT, CSIF y CGT estamos trabajando en la elaboración de un calendario de acciones sindicales para este verano, que se intensificarán de cara al último cuatrimestre del año. </w:t>
      </w: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iCs/>
        </w:rPr>
        <w:t>T</w:t>
      </w:r>
      <w:r>
        <w:rPr>
          <w:rFonts w:ascii="Aptos" w:hAnsi="Aptos" w:cs="Arial"/>
          <w:iCs/>
        </w:rPr>
        <w:t>ras la concentración que reali</w:t>
      </w:r>
      <w:r>
        <w:rPr>
          <w:rFonts w:ascii="Aptos" w:hAnsi="Aptos" w:cs="Arial"/>
          <w:iCs/>
        </w:rPr>
        <w:t>zamos</w:t>
      </w:r>
      <w:r>
        <w:rPr>
          <w:rFonts w:ascii="Aptos" w:hAnsi="Aptos" w:cs="Arial"/>
          <w:iCs/>
        </w:rPr>
        <w:t xml:space="preserve"> a las puertas del Teatro Real de Mad</w:t>
      </w:r>
      <w:r>
        <w:rPr>
          <w:rFonts w:ascii="Aptos" w:hAnsi="Aptos" w:cs="Arial"/>
          <w:iCs/>
        </w:rPr>
        <w:t>rid, durante la gala de entrega de los Premios Iris de la Academia de Televisión, h</w:t>
      </w:r>
      <w:r>
        <w:rPr>
          <w:rFonts w:ascii="Aptos" w:hAnsi="Aptos" w:cs="Arial"/>
          <w:iCs/>
        </w:rPr>
        <w:t>emos</w:t>
      </w:r>
      <w:r>
        <w:rPr>
          <w:rFonts w:ascii="Aptos" w:hAnsi="Aptos" w:cs="Arial"/>
          <w:iCs/>
        </w:rPr>
        <w:t xml:space="preserve"> mantenido tres reuniones con la patronal</w:t>
      </w:r>
      <w:r>
        <w:rPr>
          <w:rFonts w:ascii="Aptos" w:hAnsi="Aptos" w:cs="Arial"/>
          <w:iCs/>
        </w:rPr>
        <w:t xml:space="preserve">, </w:t>
      </w:r>
      <w:r>
        <w:rPr>
          <w:rFonts w:ascii="Aptos" w:hAnsi="Aptos" w:cs="Arial"/>
          <w:iCs/>
        </w:rPr>
        <w:t xml:space="preserve">con el objetivo de alcanzar un acuerdo que incremente las tablas salariales en los años 2027 y 2028 y </w:t>
      </w:r>
      <w:r>
        <w:rPr>
          <w:rFonts w:ascii="Aptos" w:hAnsi="Aptos" w:cs="Arial"/>
          <w:iCs/>
        </w:rPr>
        <w:t>renueve y actualice el</w:t>
      </w:r>
      <w:r>
        <w:rPr>
          <w:rFonts w:ascii="Aptos" w:hAnsi="Aptos" w:cs="Arial"/>
          <w:iCs/>
        </w:rPr>
        <w:t xml:space="preserve"> s</w:t>
      </w:r>
      <w:r>
        <w:rPr>
          <w:rFonts w:ascii="Aptos" w:hAnsi="Aptos" w:cs="Arial"/>
          <w:iCs/>
        </w:rPr>
        <w:t xml:space="preserve">istema de clasificación profesional. </w:t>
      </w: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iCs/>
        </w:rPr>
        <w:t>Estos encuentros tenían previsto continuar en mayo con una cuarta reunión, que la parte empresarial decidió cancelar de forma unilateral, iniciando así de facto un período de bloqueo e inacción que ha quedado patente e</w:t>
      </w:r>
      <w:r>
        <w:rPr>
          <w:rFonts w:ascii="Aptos" w:hAnsi="Aptos" w:cs="Arial"/>
          <w:iCs/>
        </w:rPr>
        <w:t>n la falta de respuesta desde entonces a las reiteradas comunicaciones para retomar las negociaciones que han partido siempre del banco social.</w:t>
      </w: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iCs/>
        </w:rPr>
        <w:t>Teniendo en cuenta esta situación, CCOO, UGT, CSIF y CGT valora</w:t>
      </w:r>
      <w:r>
        <w:rPr>
          <w:rFonts w:ascii="Aptos" w:hAnsi="Aptos" w:cs="Arial"/>
          <w:iCs/>
        </w:rPr>
        <w:t>mos</w:t>
      </w:r>
      <w:r>
        <w:rPr>
          <w:rFonts w:ascii="Aptos" w:hAnsi="Aptos" w:cs="Arial"/>
          <w:iCs/>
        </w:rPr>
        <w:t xml:space="preserve"> la actitud de la patronal como inaceptable y </w:t>
      </w:r>
      <w:r>
        <w:rPr>
          <w:rFonts w:ascii="Aptos" w:hAnsi="Aptos" w:cs="Arial"/>
          <w:iCs/>
        </w:rPr>
        <w:t>denuncia</w:t>
      </w:r>
      <w:r>
        <w:rPr>
          <w:rFonts w:ascii="Aptos" w:hAnsi="Aptos" w:cs="Arial"/>
          <w:iCs/>
        </w:rPr>
        <w:t>mos</w:t>
      </w:r>
      <w:r>
        <w:rPr>
          <w:rFonts w:ascii="Aptos" w:hAnsi="Aptos" w:cs="Arial"/>
          <w:iCs/>
        </w:rPr>
        <w:t xml:space="preserve"> la </w:t>
      </w:r>
      <w:r>
        <w:rPr>
          <w:rFonts w:ascii="Aptos" w:hAnsi="Aptos" w:cs="Arial"/>
          <w:bCs/>
          <w:iCs/>
        </w:rPr>
        <w:t>absoluta falta de respeto que ell</w:t>
      </w:r>
      <w:r>
        <w:rPr>
          <w:rFonts w:ascii="Aptos" w:hAnsi="Aptos" w:cs="Arial"/>
          <w:bCs/>
          <w:iCs/>
        </w:rPr>
        <w:t>o</w:t>
      </w:r>
      <w:r>
        <w:rPr>
          <w:rFonts w:ascii="Aptos" w:hAnsi="Aptos" w:cs="Arial"/>
          <w:bCs/>
          <w:iCs/>
        </w:rPr>
        <w:t xml:space="preserve"> supone  hacia las legítimas reivindicaciones de las personas trabajadoras que, con su esfuerzo diario, sostienen una Industria Audiovisual</w:t>
      </w:r>
      <w:r>
        <w:rPr>
          <w:rFonts w:ascii="Aptos" w:hAnsi="Aptos" w:cs="Arial"/>
          <w:iCs/>
        </w:rPr>
        <w:t xml:space="preserve"> española que, cabe reseñar, está registrando pingües beneficios económicos.</w:t>
      </w:r>
    </w:p>
    <w:p w:rsidR="00030BA7" w:rsidRDefault="002D0A39">
      <w:pPr>
        <w:jc w:val="both"/>
        <w:rPr>
          <w:rFonts w:ascii="Aptos" w:hAnsi="Aptos" w:cs="Arial"/>
          <w:bCs/>
          <w:iCs/>
        </w:rPr>
      </w:pPr>
      <w:r>
        <w:rPr>
          <w:rFonts w:ascii="Aptos" w:hAnsi="Aptos" w:cs="Arial"/>
          <w:iCs/>
        </w:rPr>
        <w:t>Por todo ello, las cuatro organizaciones sindicales sentadas a la mesa negociadora h</w:t>
      </w:r>
      <w:r>
        <w:rPr>
          <w:rFonts w:ascii="Aptos" w:hAnsi="Aptos" w:cs="Arial"/>
          <w:iCs/>
        </w:rPr>
        <w:t>emos</w:t>
      </w:r>
      <w:r>
        <w:rPr>
          <w:rFonts w:ascii="Aptos" w:hAnsi="Aptos" w:cs="Arial"/>
          <w:iCs/>
        </w:rPr>
        <w:t xml:space="preserve"> decidido, en primer lugar, e</w:t>
      </w:r>
      <w:r>
        <w:rPr>
          <w:rFonts w:ascii="Aptos" w:hAnsi="Aptos" w:cs="Arial"/>
          <w:bCs/>
          <w:iCs/>
        </w:rPr>
        <w:t>mplazar a la parte empresarial a que reanude las negociaciones</w:t>
      </w:r>
      <w:r>
        <w:rPr>
          <w:rFonts w:ascii="Aptos" w:hAnsi="Aptos" w:cs="Arial"/>
          <w:bCs/>
          <w:iCs/>
        </w:rPr>
        <w:t xml:space="preserve"> de forma inmediata y alcance acuerdos que den respuesta a las necesidades de las plantillas.</w:t>
      </w:r>
    </w:p>
    <w:p w:rsidR="00030BA7" w:rsidRDefault="002D0A39">
      <w:pPr>
        <w:jc w:val="both"/>
        <w:rPr>
          <w:rFonts w:ascii="Aptos" w:hAnsi="Aptos" w:cs="Arial"/>
          <w:bCs/>
          <w:iCs/>
        </w:rPr>
      </w:pPr>
      <w:r>
        <w:rPr>
          <w:rFonts w:ascii="Aptos" w:hAnsi="Aptos" w:cs="Arial"/>
          <w:bCs/>
          <w:iCs/>
        </w:rPr>
        <w:lastRenderedPageBreak/>
        <w:t>Asimismo, h</w:t>
      </w:r>
      <w:r>
        <w:rPr>
          <w:rFonts w:ascii="Aptos" w:hAnsi="Aptos" w:cs="Arial"/>
          <w:bCs/>
          <w:iCs/>
        </w:rPr>
        <w:t>emos</w:t>
      </w:r>
      <w:r>
        <w:rPr>
          <w:rFonts w:ascii="Aptos" w:hAnsi="Aptos" w:cs="Arial"/>
          <w:bCs/>
          <w:iCs/>
        </w:rPr>
        <w:t xml:space="preserve"> impulsado la convocatoria </w:t>
      </w:r>
      <w:r>
        <w:rPr>
          <w:rFonts w:ascii="Aptos" w:hAnsi="Aptos" w:cs="Arial"/>
          <w:iCs/>
        </w:rPr>
        <w:t xml:space="preserve">de </w:t>
      </w:r>
      <w:r>
        <w:rPr>
          <w:rFonts w:ascii="Aptos" w:hAnsi="Aptos" w:cs="Arial"/>
          <w:bCs/>
          <w:iCs/>
        </w:rPr>
        <w:t>asambleas estatales con delegados y delegadas para definir conjuntamente los próximos pasos. Un marco de acción en el</w:t>
      </w:r>
      <w:r>
        <w:rPr>
          <w:rFonts w:ascii="Aptos" w:hAnsi="Aptos" w:cs="Arial"/>
          <w:bCs/>
          <w:iCs/>
        </w:rPr>
        <w:t xml:space="preserve"> que</w:t>
      </w:r>
      <w:r>
        <w:rPr>
          <w:rFonts w:ascii="Aptos" w:hAnsi="Aptos" w:cs="Arial"/>
          <w:bCs/>
          <w:iCs/>
        </w:rPr>
        <w:t xml:space="preserve"> vamos </w:t>
      </w:r>
      <w:r>
        <w:rPr>
          <w:rFonts w:ascii="Aptos" w:hAnsi="Aptos" w:cs="Arial"/>
          <w:bCs/>
          <w:iCs/>
        </w:rPr>
        <w:t xml:space="preserve">a </w:t>
      </w:r>
      <w:r>
        <w:rPr>
          <w:rFonts w:ascii="Aptos" w:hAnsi="Aptos" w:cs="Arial"/>
          <w:iCs/>
        </w:rPr>
        <w:t>d</w:t>
      </w:r>
      <w:r>
        <w:rPr>
          <w:rFonts w:ascii="Aptos" w:hAnsi="Aptos" w:cs="Arial"/>
          <w:bCs/>
          <w:iCs/>
        </w:rPr>
        <w:t xml:space="preserve">iseñar campañas de movilización y </w:t>
      </w:r>
      <w:proofErr w:type="spellStart"/>
      <w:r>
        <w:rPr>
          <w:rFonts w:ascii="Aptos" w:hAnsi="Aptos" w:cs="Arial"/>
          <w:bCs/>
          <w:iCs/>
        </w:rPr>
        <w:t>visibil</w:t>
      </w:r>
      <w:r w:rsidR="00124B02">
        <w:rPr>
          <w:rFonts w:ascii="Aptos" w:hAnsi="Aptos" w:cs="Arial"/>
          <w:bCs/>
          <w:iCs/>
        </w:rPr>
        <w:t>ización</w:t>
      </w:r>
      <w:proofErr w:type="spellEnd"/>
      <w:r w:rsidR="00124B02">
        <w:rPr>
          <w:rFonts w:ascii="Aptos" w:hAnsi="Aptos" w:cs="Arial"/>
          <w:bCs/>
          <w:iCs/>
        </w:rPr>
        <w:t xml:space="preserve"> en redes sociales, para t</w:t>
      </w:r>
      <w:bookmarkStart w:id="0" w:name="_GoBack"/>
      <w:bookmarkEnd w:id="0"/>
      <w:r w:rsidR="00124B02">
        <w:rPr>
          <w:rFonts w:ascii="Aptos" w:hAnsi="Aptos" w:cs="Arial"/>
          <w:bCs/>
          <w:iCs/>
        </w:rPr>
        <w:t>rasladar</w:t>
      </w:r>
      <w:r>
        <w:rPr>
          <w:rFonts w:ascii="Aptos" w:hAnsi="Aptos" w:cs="Arial"/>
          <w:bCs/>
          <w:iCs/>
        </w:rPr>
        <w:t xml:space="preserve"> </w:t>
      </w:r>
      <w:r>
        <w:rPr>
          <w:rFonts w:ascii="Aptos" w:hAnsi="Aptos" w:cs="Arial"/>
          <w:bCs/>
          <w:iCs/>
        </w:rPr>
        <w:t>nuestras</w:t>
      </w:r>
      <w:r>
        <w:rPr>
          <w:rFonts w:ascii="Aptos" w:hAnsi="Aptos" w:cs="Arial"/>
          <w:bCs/>
          <w:iCs/>
        </w:rPr>
        <w:t xml:space="preserve"> reivindicaciones a toda</w:t>
      </w:r>
      <w:r>
        <w:rPr>
          <w:rFonts w:ascii="Aptos" w:hAnsi="Aptos" w:cs="Arial"/>
          <w:bCs/>
          <w:iCs/>
        </w:rPr>
        <w:t xml:space="preserve"> </w:t>
      </w:r>
      <w:r>
        <w:rPr>
          <w:rFonts w:ascii="Aptos" w:hAnsi="Aptos" w:cs="Arial"/>
          <w:bCs/>
          <w:iCs/>
        </w:rPr>
        <w:t>la sociedad, que irán acompañadas de la denuncia pública de esta situación</w:t>
      </w:r>
      <w:r>
        <w:rPr>
          <w:rFonts w:ascii="Aptos" w:hAnsi="Aptos" w:cs="Arial"/>
          <w:iCs/>
        </w:rPr>
        <w:t xml:space="preserve"> </w:t>
      </w:r>
      <w:r>
        <w:rPr>
          <w:rFonts w:ascii="Aptos" w:hAnsi="Aptos" w:cs="Arial"/>
          <w:bCs/>
          <w:iCs/>
        </w:rPr>
        <w:t>de bloqueo ante los medios de comunicación y la c</w:t>
      </w:r>
      <w:r>
        <w:rPr>
          <w:rFonts w:ascii="Aptos" w:hAnsi="Aptos" w:cs="Arial"/>
          <w:bCs/>
          <w:iCs/>
        </w:rPr>
        <w:t>onvocatoria de concentraciones y movilizaciones de manera periódica y creciente en todo el territorio del estado.</w:t>
      </w:r>
    </w:p>
    <w:p w:rsidR="00030BA7" w:rsidRDefault="002D0A39">
      <w:pPr>
        <w:jc w:val="both"/>
        <w:rPr>
          <w:rFonts w:ascii="Aptos" w:hAnsi="Aptos" w:cs="Arial"/>
          <w:iCs/>
        </w:rPr>
      </w:pPr>
      <w:r>
        <w:rPr>
          <w:rFonts w:ascii="Aptos" w:hAnsi="Aptos" w:cs="Arial"/>
          <w:bCs/>
          <w:iCs/>
        </w:rPr>
        <w:t>El cansancio de las personas trabajadoras del sector es mayúsculo</w:t>
      </w:r>
      <w:r>
        <w:rPr>
          <w:rFonts w:ascii="Aptos" w:hAnsi="Aptos" w:cs="Arial"/>
          <w:bCs/>
          <w:iCs/>
        </w:rPr>
        <w:t>. Como representantes de estas, mantendremos todas las iniciativas necesarias</w:t>
      </w:r>
      <w:r>
        <w:rPr>
          <w:rFonts w:ascii="Aptos" w:hAnsi="Aptos" w:cs="Arial"/>
          <w:bCs/>
          <w:iCs/>
        </w:rPr>
        <w:t xml:space="preserve"> para lograr un acuerdo económico digno y justo para todas las plantillas de la Industria Audiovisual. </w:t>
      </w:r>
    </w:p>
    <w:p w:rsidR="00030BA7" w:rsidRDefault="00030BA7">
      <w:pPr>
        <w:ind w:firstLine="708"/>
        <w:jc w:val="both"/>
        <w:rPr>
          <w:rFonts w:ascii="Aptos" w:hAnsi="Aptos" w:cs="Arial"/>
          <w:iCs/>
        </w:rPr>
      </w:pPr>
    </w:p>
    <w:p w:rsidR="00030BA7" w:rsidRDefault="00030BA7"/>
    <w:sectPr w:rsidR="00030BA7">
      <w:headerReference w:type="default" r:id="rId6"/>
      <w:pgSz w:w="11906" w:h="16838"/>
      <w:pgMar w:top="225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39" w:rsidRDefault="002D0A39">
      <w:pPr>
        <w:spacing w:line="240" w:lineRule="auto"/>
      </w:pPr>
      <w:r>
        <w:separator/>
      </w:r>
    </w:p>
  </w:endnote>
  <w:endnote w:type="continuationSeparator" w:id="0">
    <w:p w:rsidR="002D0A39" w:rsidRDefault="002D0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39" w:rsidRDefault="002D0A39">
      <w:pPr>
        <w:spacing w:after="0"/>
      </w:pPr>
      <w:r>
        <w:separator/>
      </w:r>
    </w:p>
  </w:footnote>
  <w:footnote w:type="continuationSeparator" w:id="0">
    <w:p w:rsidR="002D0A39" w:rsidRDefault="002D0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BA7" w:rsidRDefault="002D0A3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3796665</wp:posOffset>
          </wp:positionH>
          <wp:positionV relativeFrom="paragraph">
            <wp:posOffset>-59690</wp:posOffset>
          </wp:positionV>
          <wp:extent cx="904875" cy="771525"/>
          <wp:effectExtent l="19050" t="0" r="9525" b="0"/>
          <wp:wrapSquare wrapText="bothSides"/>
          <wp:docPr id="2102174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7459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1624965</wp:posOffset>
          </wp:positionH>
          <wp:positionV relativeFrom="paragraph">
            <wp:posOffset>-2540</wp:posOffset>
          </wp:positionV>
          <wp:extent cx="2056130" cy="589280"/>
          <wp:effectExtent l="19050" t="0" r="1270" b="0"/>
          <wp:wrapTight wrapText="bothSides">
            <wp:wrapPolygon edited="0">
              <wp:start x="-200" y="0"/>
              <wp:lineTo x="-200" y="20948"/>
              <wp:lineTo x="21613" y="20948"/>
              <wp:lineTo x="21613" y="0"/>
              <wp:lineTo x="-200" y="0"/>
            </wp:wrapPolygon>
          </wp:wrapTight>
          <wp:docPr id="20390577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057784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613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4901565</wp:posOffset>
          </wp:positionH>
          <wp:positionV relativeFrom="paragraph">
            <wp:posOffset>-116840</wp:posOffset>
          </wp:positionV>
          <wp:extent cx="514350" cy="828675"/>
          <wp:effectExtent l="19050" t="0" r="0" b="0"/>
          <wp:wrapThrough wrapText="bothSides">
            <wp:wrapPolygon edited="0">
              <wp:start x="-800" y="0"/>
              <wp:lineTo x="-800" y="21352"/>
              <wp:lineTo x="21600" y="21352"/>
              <wp:lineTo x="21600" y="0"/>
              <wp:lineTo x="-800" y="0"/>
            </wp:wrapPolygon>
          </wp:wrapThrough>
          <wp:docPr id="1138737584" name="Imagen 8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737584" name="Imagen 8" descr="Un dibujo de una cara feliz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114300" distR="114300">
          <wp:extent cx="1419225" cy="790575"/>
          <wp:effectExtent l="19050" t="0" r="9525" b="0"/>
          <wp:docPr id="1" name="Imagen 1" descr="Medios_de_comunicacion_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edios_de_comunicacion_Logo 2018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26670" cy="794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8B"/>
    <w:rsid w:val="00030BA7"/>
    <w:rsid w:val="00124B02"/>
    <w:rsid w:val="002D0A39"/>
    <w:rsid w:val="002E1A7F"/>
    <w:rsid w:val="008678DE"/>
    <w:rsid w:val="00A051D0"/>
    <w:rsid w:val="00A422B2"/>
    <w:rsid w:val="00B948CD"/>
    <w:rsid w:val="00CC258F"/>
    <w:rsid w:val="00DC2995"/>
    <w:rsid w:val="00D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9A39B-3D31-4711-8333-B921C676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Trascasa.net</dc:creator>
  <cp:lastModifiedBy>Trascasa.net</cp:lastModifiedBy>
  <cp:revision>2</cp:revision>
  <dcterms:created xsi:type="dcterms:W3CDTF">2026-07-03T12:05:00Z</dcterms:created>
  <dcterms:modified xsi:type="dcterms:W3CDTF">2026-07-03T12:05:00Z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eyJoZGlkIjoiZGI3ZDUxMmE3MzkyNzdmN2VmODQxNmVhMTdjYWM1MzIiLCJ1c2VySWQiOiIxODA0MzAzNDIwNTMxIn0=</vt:lpwstr>
  </property>
  <property fmtid="{D5CDD505-2E9C-101B-9397-08002B2CF9AE}" pid="3" name="KSOProductBuildVer">
    <vt:lpwstr>3082-12.1.0.26880</vt:lpwstr>
  </property>
  <property fmtid="{D5CDD505-2E9C-101B-9397-08002B2CF9AE}" pid="4" name="ICV">
    <vt:lpwstr>E76C6B56E0F84F5095AA05445EC92E2E_12</vt:lpwstr>
  </property>
</Properties>
</file>